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D6" w:rsidRDefault="00822CD6" w:rsidP="002D5D63">
      <w:pPr>
        <w:rPr>
          <w:b/>
          <w:sz w:val="22"/>
          <w:szCs w:val="22"/>
        </w:rPr>
      </w:pPr>
      <w:r w:rsidRPr="00822CD6">
        <w:rPr>
          <w:b/>
          <w:sz w:val="22"/>
          <w:szCs w:val="22"/>
        </w:rPr>
        <w:t>Für alle an den Förderverein geleisteten Beiträge und Spenden</w:t>
      </w:r>
      <w:r w:rsidR="00095D40">
        <w:rPr>
          <w:b/>
          <w:sz w:val="22"/>
          <w:szCs w:val="22"/>
        </w:rPr>
        <w:t xml:space="preserve"> </w:t>
      </w:r>
      <w:r w:rsidR="009976BA">
        <w:rPr>
          <w:b/>
          <w:sz w:val="22"/>
          <w:szCs w:val="22"/>
        </w:rPr>
        <w:t>erhalten Sie</w:t>
      </w:r>
      <w:r w:rsidRPr="00822CD6">
        <w:rPr>
          <w:b/>
          <w:sz w:val="22"/>
          <w:szCs w:val="22"/>
        </w:rPr>
        <w:t xml:space="preserve"> eine steuerlich abzugsfähige Spendenquittung</w:t>
      </w:r>
    </w:p>
    <w:p w:rsidR="00822CD6" w:rsidRDefault="00822CD6" w:rsidP="002D5D63">
      <w:pPr>
        <w:rPr>
          <w:b/>
          <w:sz w:val="22"/>
          <w:szCs w:val="22"/>
        </w:rPr>
      </w:pPr>
    </w:p>
    <w:p w:rsidR="002D5D63" w:rsidRPr="00CE1D6A" w:rsidRDefault="002D5D63" w:rsidP="002D5D63">
      <w:pPr>
        <w:rPr>
          <w:b/>
          <w:sz w:val="22"/>
          <w:szCs w:val="22"/>
        </w:rPr>
      </w:pPr>
      <w:r w:rsidRPr="00CE1D6A">
        <w:rPr>
          <w:b/>
          <w:sz w:val="22"/>
          <w:szCs w:val="22"/>
        </w:rPr>
        <w:t>Informationspflichten nach Artikel 13 und 14 DSGVO</w:t>
      </w:r>
    </w:p>
    <w:p w:rsidR="002C1574" w:rsidRPr="00CE1D6A" w:rsidRDefault="002C1574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Der    Förderverein</w:t>
      </w:r>
      <w:r w:rsidR="00961ED5">
        <w:rPr>
          <w:sz w:val="22"/>
          <w:szCs w:val="22"/>
        </w:rPr>
        <w:t xml:space="preserve"> des </w:t>
      </w:r>
      <w:r w:rsidR="00D51789" w:rsidRPr="00CE1D6A">
        <w:rPr>
          <w:sz w:val="22"/>
          <w:szCs w:val="22"/>
        </w:rPr>
        <w:t xml:space="preserve">HTSF Senne </w:t>
      </w:r>
      <w:r w:rsidR="00961ED5">
        <w:rPr>
          <w:sz w:val="22"/>
          <w:szCs w:val="22"/>
        </w:rPr>
        <w:t>behandelt</w:t>
      </w:r>
      <w:r w:rsidRPr="00CE1D6A">
        <w:rPr>
          <w:sz w:val="22"/>
          <w:szCs w:val="22"/>
        </w:rPr>
        <w:t xml:space="preserve"> Ihre personenbezogenen   Daten   vertraulich   und   beachtet   die   gesetzlichen Vorschriften  des  Datenschutzes.  Personenbezogene  Daten  werden  durch uns nur im notwendigen Umfang erhoben und verarbeitet</w:t>
      </w:r>
    </w:p>
    <w:p w:rsidR="002C1574" w:rsidRPr="00CE1D6A" w:rsidRDefault="002C1574" w:rsidP="002D5D63">
      <w:pPr>
        <w:rPr>
          <w:sz w:val="22"/>
          <w:szCs w:val="22"/>
        </w:rPr>
      </w:pP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1. Namen und Kontaktdaten des Verantwortlichen sowie gegebenenfalls seiner Vertreter:</w:t>
      </w:r>
    </w:p>
    <w:p w:rsidR="002D5D63" w:rsidRPr="00CE1D6A" w:rsidRDefault="002B70C1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Förderverein</w:t>
      </w:r>
      <w:r w:rsidR="00961ED5">
        <w:rPr>
          <w:sz w:val="22"/>
          <w:szCs w:val="22"/>
        </w:rPr>
        <w:t xml:space="preserve"> des</w:t>
      </w:r>
      <w:r w:rsidRPr="00CE1D6A">
        <w:rPr>
          <w:sz w:val="22"/>
          <w:szCs w:val="22"/>
        </w:rPr>
        <w:t xml:space="preserve"> HTSF Senne e.V.</w:t>
      </w:r>
      <w:r w:rsidR="002D5D63" w:rsidRPr="00CE1D6A">
        <w:rPr>
          <w:sz w:val="22"/>
          <w:szCs w:val="22"/>
        </w:rPr>
        <w:t xml:space="preserve"> </w:t>
      </w:r>
      <w:proofErr w:type="spellStart"/>
      <w:r w:rsidR="00F13C60">
        <w:rPr>
          <w:sz w:val="22"/>
          <w:szCs w:val="22"/>
        </w:rPr>
        <w:t>Windelsbleicher</w:t>
      </w:r>
      <w:proofErr w:type="spellEnd"/>
      <w:r w:rsidR="00F13C60">
        <w:rPr>
          <w:sz w:val="22"/>
          <w:szCs w:val="22"/>
        </w:rPr>
        <w:t xml:space="preserve"> Straße 275a</w:t>
      </w:r>
      <w:r w:rsidR="00A53C4F" w:rsidRPr="00CE1D6A">
        <w:rPr>
          <w:sz w:val="22"/>
          <w:szCs w:val="22"/>
        </w:rPr>
        <w:t xml:space="preserve">; 33659 Bielefeld </w:t>
      </w:r>
      <w:r w:rsidR="002D5D63" w:rsidRPr="00CE1D6A">
        <w:rPr>
          <w:sz w:val="22"/>
          <w:szCs w:val="22"/>
        </w:rPr>
        <w:t>gesetzlich vertreten durch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 xml:space="preserve">den Vorstand nach § 26 BGB, Herr </w:t>
      </w:r>
      <w:r w:rsidR="003D079F">
        <w:rPr>
          <w:sz w:val="22"/>
          <w:szCs w:val="22"/>
        </w:rPr>
        <w:t xml:space="preserve">Volker </w:t>
      </w:r>
      <w:proofErr w:type="spellStart"/>
      <w:r w:rsidR="003D079F">
        <w:rPr>
          <w:sz w:val="22"/>
          <w:szCs w:val="22"/>
        </w:rPr>
        <w:t>Hoomann</w:t>
      </w:r>
      <w:proofErr w:type="spellEnd"/>
      <w:r w:rsidRPr="00CE1D6A">
        <w:rPr>
          <w:sz w:val="22"/>
          <w:szCs w:val="22"/>
        </w:rPr>
        <w:t xml:space="preserve"> (Vorsitzender)</w:t>
      </w:r>
      <w:r w:rsidR="003D079F">
        <w:rPr>
          <w:sz w:val="22"/>
          <w:szCs w:val="22"/>
        </w:rPr>
        <w:t>, Petra Schön</w:t>
      </w:r>
      <w:r w:rsidR="00896BBD" w:rsidRPr="00CE1D6A">
        <w:rPr>
          <w:sz w:val="22"/>
          <w:szCs w:val="22"/>
        </w:rPr>
        <w:t xml:space="preserve"> (Vertreter</w:t>
      </w:r>
      <w:r w:rsidR="003D079F">
        <w:rPr>
          <w:sz w:val="22"/>
          <w:szCs w:val="22"/>
        </w:rPr>
        <w:t>in</w:t>
      </w:r>
      <w:r w:rsidR="00896BBD" w:rsidRPr="00CE1D6A">
        <w:rPr>
          <w:sz w:val="22"/>
          <w:szCs w:val="22"/>
        </w:rPr>
        <w:t>)</w:t>
      </w:r>
      <w:r w:rsidRPr="00CE1D6A">
        <w:rPr>
          <w:sz w:val="22"/>
          <w:szCs w:val="22"/>
        </w:rPr>
        <w:t xml:space="preserve"> und </w:t>
      </w:r>
      <w:r w:rsidR="00896BBD" w:rsidRPr="00CE1D6A">
        <w:rPr>
          <w:sz w:val="22"/>
          <w:szCs w:val="22"/>
        </w:rPr>
        <w:t xml:space="preserve">Hartmut </w:t>
      </w:r>
      <w:proofErr w:type="spellStart"/>
      <w:r w:rsidR="00EE0038" w:rsidRPr="00CE1D6A">
        <w:rPr>
          <w:sz w:val="22"/>
          <w:szCs w:val="22"/>
        </w:rPr>
        <w:t>Joecks</w:t>
      </w:r>
      <w:proofErr w:type="spellEnd"/>
      <w:r w:rsidR="00EE0038" w:rsidRPr="00CE1D6A">
        <w:rPr>
          <w:sz w:val="22"/>
          <w:szCs w:val="22"/>
        </w:rPr>
        <w:t xml:space="preserve"> (Finanzen)</w:t>
      </w:r>
      <w:r w:rsidRPr="00CE1D6A">
        <w:rPr>
          <w:sz w:val="22"/>
          <w:szCs w:val="22"/>
        </w:rPr>
        <w:t>;</w:t>
      </w:r>
      <w:r w:rsidR="00EE0038" w:rsidRPr="00CE1D6A">
        <w:rPr>
          <w:sz w:val="22"/>
          <w:szCs w:val="22"/>
        </w:rPr>
        <w:t xml:space="preserve"> </w:t>
      </w:r>
      <w:r w:rsidRPr="00CE1D6A">
        <w:rPr>
          <w:sz w:val="22"/>
          <w:szCs w:val="22"/>
        </w:rPr>
        <w:t xml:space="preserve">E-Mail: </w:t>
      </w:r>
      <w:hyperlink r:id="rId9" w:history="1">
        <w:r w:rsidR="0029485E" w:rsidRPr="00AA5276">
          <w:rPr>
            <w:rStyle w:val="Hyperlink"/>
            <w:sz w:val="22"/>
            <w:szCs w:val="22"/>
          </w:rPr>
          <w:t>joeckshartmut@gmx.de</w:t>
        </w:r>
      </w:hyperlink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2. Zwecke, für die personenbezogenen Daten verarbeitet werden: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 xml:space="preserve">Die personenbezogenen Daten werden </w:t>
      </w:r>
      <w:r w:rsidR="005F2E44" w:rsidRPr="00CE1D6A">
        <w:rPr>
          <w:sz w:val="22"/>
          <w:szCs w:val="22"/>
        </w:rPr>
        <w:t xml:space="preserve">nur </w:t>
      </w:r>
      <w:r w:rsidRPr="00CE1D6A">
        <w:rPr>
          <w:sz w:val="22"/>
          <w:szCs w:val="22"/>
        </w:rPr>
        <w:t>für die Durchführung des Mitgliedschaftsverhältnisses verarbeitet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(z.B. Einladung zu Versammlungen, Beitragseinzug).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3. Rechtsgrundlagen, auf Grund derer die Verarbeitung erfolgt: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Die Verarbeitung der personenbezogenen Daten erfolgt aufgrund der Erforderlichkeit zur Erfüllung eines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 xml:space="preserve">Vertrages (Mitgliedschaftsverhältnis im Förderverein) gemäß Artikel 6 Abs. 1 </w:t>
      </w:r>
      <w:proofErr w:type="spellStart"/>
      <w:r w:rsidRPr="00CE1D6A">
        <w:rPr>
          <w:sz w:val="22"/>
          <w:szCs w:val="22"/>
        </w:rPr>
        <w:t>lit</w:t>
      </w:r>
      <w:proofErr w:type="spellEnd"/>
      <w:r w:rsidRPr="00CE1D6A">
        <w:rPr>
          <w:sz w:val="22"/>
          <w:szCs w:val="22"/>
        </w:rPr>
        <w:t>. b) DSGVO.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 xml:space="preserve">4. </w:t>
      </w:r>
      <w:r w:rsidR="00632B79" w:rsidRPr="00CE1D6A">
        <w:rPr>
          <w:sz w:val="22"/>
          <w:szCs w:val="22"/>
        </w:rPr>
        <w:t xml:space="preserve">Ihre  personenbezogenen  Daten  werden  nicht  an  Dritte,  an  ein  Drittland oder  eine  internationale  Organisation  übermittelt. </w:t>
      </w:r>
      <w:r w:rsidRPr="00CE1D6A">
        <w:rPr>
          <w:sz w:val="22"/>
          <w:szCs w:val="22"/>
        </w:rPr>
        <w:t>Die Daten der Bankverbindung der Mitglieder werden zum Zwecke des Beitragseinzugs an die Sparkasse</w:t>
      </w:r>
      <w:r w:rsidR="00FA4075" w:rsidRPr="00CE1D6A">
        <w:rPr>
          <w:sz w:val="22"/>
          <w:szCs w:val="22"/>
        </w:rPr>
        <w:t xml:space="preserve"> Bielefeld</w:t>
      </w:r>
      <w:r w:rsidRPr="00CE1D6A">
        <w:rPr>
          <w:sz w:val="22"/>
          <w:szCs w:val="22"/>
        </w:rPr>
        <w:t xml:space="preserve"> weitergeleitet.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5. Die Dauer, für die die personenbezogenen Daten gespeichert werden: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Die personenbezogenen Daten werden für die Dauer der Mitgliedschaft gespeichert. Mit Beendigung der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Mitgliedschaft werden die Daten gemäß den gesetzlichen Aufbewahrungsfristen weitere zehn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Jahre vorgehalten und dann gelöscht. In der Zeit zwischen Beendigung der Mitgliedschaft und der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Löschung wird die Verarbeitung dieser Daten eingeschränkt.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6. Der betroffenen Person stehen unter den in den Artikeln jeweils genannten Voraussetzungen die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nachfolgenden Rechte zu: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• das Recht auf Auskunft nach Artikel 15 DSGVO,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• das Recht auf Berichtigung nach Artikel 16 DSGVO,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• das Recht auf Löschung nach Artikel 17 DSGVO,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• das Recht auf Einschränkung der Verarbeitung nach Artikel 18 DSGVO,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• das Recht auf Datenübertragbarkeit nach Artikel 20 DSGVO,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• das Widerspruchsrecht nach Artikel 21 DSGVO,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• das Recht auf Beschwerde bei einer Aufsichtsbehörde nach Artikel 77 DSGVO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• das Recht, eine erteilte Einwilligung jederzeit widerrufen zu können, ohne dass die Rechtmäßigkeit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 xml:space="preserve">der aufgrund der Einwilligung bis zum Widerruf </w:t>
      </w:r>
      <w:proofErr w:type="gramStart"/>
      <w:r w:rsidRPr="00CE1D6A">
        <w:rPr>
          <w:sz w:val="22"/>
          <w:szCs w:val="22"/>
        </w:rPr>
        <w:t>erfolgten</w:t>
      </w:r>
      <w:proofErr w:type="gramEnd"/>
      <w:r w:rsidRPr="00CE1D6A">
        <w:rPr>
          <w:sz w:val="22"/>
          <w:szCs w:val="22"/>
        </w:rPr>
        <w:t xml:space="preserve"> Verarbeitung hierdurch berührt wird.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7. Die Quelle, aus der die personenbezogenen Daten stammen: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Die personenbezogenen Daten werden grundsätzlich im Rahmen des Erwerbs der Mitgliedschaft erhoben.</w:t>
      </w:r>
    </w:p>
    <w:p w:rsidR="007C4A35" w:rsidRPr="00CE1D6A" w:rsidRDefault="007C4A35" w:rsidP="002D5D63">
      <w:pPr>
        <w:rPr>
          <w:sz w:val="22"/>
          <w:szCs w:val="22"/>
        </w:rPr>
      </w:pP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>Ende der Informationspflicht</w:t>
      </w:r>
    </w:p>
    <w:p w:rsidR="002D5D63" w:rsidRPr="00CE1D6A" w:rsidRDefault="002D5D63" w:rsidP="002D5D63">
      <w:pPr>
        <w:rPr>
          <w:sz w:val="22"/>
          <w:szCs w:val="22"/>
        </w:rPr>
      </w:pPr>
      <w:r w:rsidRPr="00CE1D6A">
        <w:rPr>
          <w:sz w:val="22"/>
          <w:szCs w:val="22"/>
        </w:rPr>
        <w:t xml:space="preserve">Stand: </w:t>
      </w:r>
      <w:r w:rsidR="007C4A35" w:rsidRPr="00CE1D6A">
        <w:rPr>
          <w:sz w:val="22"/>
          <w:szCs w:val="22"/>
        </w:rPr>
        <w:t>April</w:t>
      </w:r>
      <w:r w:rsidR="00961ED5">
        <w:rPr>
          <w:sz w:val="22"/>
          <w:szCs w:val="22"/>
        </w:rPr>
        <w:t xml:space="preserve"> 2024</w:t>
      </w:r>
      <w:bookmarkStart w:id="0" w:name="_GoBack"/>
      <w:bookmarkEnd w:id="0"/>
    </w:p>
    <w:p w:rsidR="002D5D63" w:rsidRPr="00CE1D6A" w:rsidRDefault="002D5D63" w:rsidP="00074303">
      <w:pPr>
        <w:rPr>
          <w:sz w:val="22"/>
          <w:szCs w:val="22"/>
        </w:rPr>
      </w:pPr>
    </w:p>
    <w:sectPr w:rsidR="002D5D63" w:rsidRPr="00CE1D6A" w:rsidSect="001E035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722" w:right="1418" w:bottom="1134" w:left="1366" w:header="907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BE" w:rsidRDefault="002F11BE">
      <w:r>
        <w:separator/>
      </w:r>
    </w:p>
  </w:endnote>
  <w:endnote w:type="continuationSeparator" w:id="0">
    <w:p w:rsidR="002F11BE" w:rsidRDefault="002F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53" w:rsidRDefault="00BA7F53" w:rsidP="00BA7F53">
    <w:pPr>
      <w:pStyle w:val="Fuzeile"/>
      <w:rPr>
        <w:color w:val="0070C0"/>
        <w:sz w:val="22"/>
        <w:szCs w:val="22"/>
      </w:rPr>
    </w:pPr>
    <w:r w:rsidRPr="00CC5E44">
      <w:rPr>
        <w:color w:val="FF0000"/>
        <w:sz w:val="22"/>
        <w:szCs w:val="22"/>
      </w:rPr>
      <w:t xml:space="preserve">Förderverein </w:t>
    </w:r>
    <w:r w:rsidRPr="00CC5E44">
      <w:rPr>
        <w:color w:val="0070C0"/>
        <w:sz w:val="22"/>
        <w:szCs w:val="22"/>
      </w:rPr>
      <w:t xml:space="preserve">des </w:t>
    </w:r>
    <w:r w:rsidRPr="00CC5E44">
      <w:rPr>
        <w:sz w:val="22"/>
        <w:szCs w:val="22"/>
      </w:rPr>
      <w:t xml:space="preserve"> </w:t>
    </w:r>
    <w:r w:rsidRPr="00CC5E44">
      <w:rPr>
        <w:color w:val="0070C0"/>
        <w:sz w:val="22"/>
        <w:szCs w:val="22"/>
      </w:rPr>
      <w:t>Handballteams Sportfreunde Senne</w:t>
    </w:r>
    <w:r>
      <w:rPr>
        <w:color w:val="0070C0"/>
        <w:sz w:val="22"/>
        <w:szCs w:val="22"/>
      </w:rPr>
      <w:t xml:space="preserve">  e.V.,</w:t>
    </w:r>
    <w:proofErr w:type="spellStart"/>
    <w:r>
      <w:rPr>
        <w:color w:val="0070C0"/>
        <w:sz w:val="22"/>
        <w:szCs w:val="22"/>
      </w:rPr>
      <w:t>Windelsbleicher</w:t>
    </w:r>
    <w:proofErr w:type="spellEnd"/>
    <w:r>
      <w:rPr>
        <w:color w:val="0070C0"/>
        <w:sz w:val="22"/>
        <w:szCs w:val="22"/>
      </w:rPr>
      <w:t xml:space="preserve"> Str. 275a</w:t>
    </w:r>
    <w:r w:rsidRPr="00CC5E44">
      <w:rPr>
        <w:color w:val="0070C0"/>
        <w:sz w:val="22"/>
        <w:szCs w:val="22"/>
      </w:rPr>
      <w:t>, 33659  Bielefeld</w:t>
    </w:r>
  </w:p>
  <w:p w:rsidR="00BA7F53" w:rsidRPr="00CC5E44" w:rsidRDefault="00BA7F53" w:rsidP="00BA7F53">
    <w:pPr>
      <w:pStyle w:val="Fuzeile"/>
      <w:rPr>
        <w:sz w:val="22"/>
        <w:szCs w:val="22"/>
      </w:rPr>
    </w:pPr>
    <w:r w:rsidRPr="00CC5E44">
      <w:rPr>
        <w:sz w:val="22"/>
        <w:szCs w:val="22"/>
      </w:rPr>
      <w:t>Vorsitzender</w:t>
    </w:r>
    <w:r w:rsidR="00FB273D">
      <w:rPr>
        <w:sz w:val="22"/>
        <w:szCs w:val="22"/>
      </w:rPr>
      <w:t xml:space="preserve">: Volker </w:t>
    </w:r>
    <w:proofErr w:type="spellStart"/>
    <w:r w:rsidR="00FB273D">
      <w:rPr>
        <w:sz w:val="22"/>
        <w:szCs w:val="22"/>
      </w:rPr>
      <w:t>Hoomann</w:t>
    </w:r>
    <w:proofErr w:type="spellEnd"/>
    <w:r w:rsidR="00FB273D">
      <w:rPr>
        <w:sz w:val="22"/>
        <w:szCs w:val="22"/>
      </w:rPr>
      <w:t>, Tel. +49 1714803179, Mail: volker.hoomann@t-online.de</w:t>
    </w:r>
  </w:p>
  <w:p w:rsidR="00BA7F53" w:rsidRPr="00162D35" w:rsidRDefault="00BA7F53" w:rsidP="00BA7F53">
    <w:pPr>
      <w:pStyle w:val="Fuzeile"/>
      <w:rPr>
        <w:sz w:val="22"/>
        <w:szCs w:val="22"/>
        <w:lang w:val="en-US"/>
      </w:rPr>
    </w:pPr>
    <w:r w:rsidRPr="00CC5E44">
      <w:rPr>
        <w:sz w:val="22"/>
        <w:szCs w:val="22"/>
      </w:rPr>
      <w:t>St</w:t>
    </w:r>
    <w:r>
      <w:rPr>
        <w:sz w:val="22"/>
        <w:szCs w:val="22"/>
      </w:rPr>
      <w:t>e</w:t>
    </w:r>
    <w:r w:rsidR="00FB273D">
      <w:rPr>
        <w:sz w:val="22"/>
        <w:szCs w:val="22"/>
      </w:rPr>
      <w:t>llv. Vorsitzende: Petra Schön</w:t>
    </w:r>
    <w:r>
      <w:rPr>
        <w:sz w:val="22"/>
        <w:szCs w:val="22"/>
      </w:rPr>
      <w:t xml:space="preserve">, Tel. </w:t>
    </w:r>
    <w:r w:rsidR="00FB273D">
      <w:rPr>
        <w:sz w:val="22"/>
        <w:szCs w:val="22"/>
        <w:lang w:val="en-US"/>
      </w:rPr>
      <w:t>+49 1602606800</w:t>
    </w:r>
    <w:r w:rsidRPr="00162D35">
      <w:rPr>
        <w:sz w:val="22"/>
        <w:szCs w:val="22"/>
        <w:lang w:val="en-US"/>
      </w:rPr>
      <w:t xml:space="preserve">, </w:t>
    </w:r>
    <w:r w:rsidR="00FB273D">
      <w:rPr>
        <w:sz w:val="22"/>
        <w:szCs w:val="22"/>
        <w:lang w:val="en-US"/>
      </w:rPr>
      <w:t>Mail: p-schoen@gmx.net</w:t>
    </w:r>
  </w:p>
  <w:p w:rsidR="00F06F06" w:rsidRDefault="008E0C13" w:rsidP="00BA7F53">
    <w:pPr>
      <w:pStyle w:val="Fuzeile"/>
    </w:pPr>
    <w:r>
      <w:rPr>
        <w:sz w:val="22"/>
        <w:szCs w:val="22"/>
      </w:rPr>
      <w:t>Finanzen</w:t>
    </w:r>
    <w:r w:rsidR="00BA7F53" w:rsidRPr="00CC5E44">
      <w:rPr>
        <w:sz w:val="22"/>
        <w:szCs w:val="22"/>
      </w:rPr>
      <w:t xml:space="preserve">: Hartmut </w:t>
    </w:r>
    <w:proofErr w:type="spellStart"/>
    <w:r w:rsidR="00BA7F53" w:rsidRPr="00CC5E44">
      <w:rPr>
        <w:sz w:val="22"/>
        <w:szCs w:val="22"/>
      </w:rPr>
      <w:t>Joecks</w:t>
    </w:r>
    <w:proofErr w:type="spellEnd"/>
    <w:r w:rsidR="00BA7F53" w:rsidRPr="00CC5E44">
      <w:rPr>
        <w:sz w:val="22"/>
        <w:szCs w:val="22"/>
      </w:rPr>
      <w:t>, Tel. +49 15157000637, Mail: joecks</w:t>
    </w:r>
    <w:r w:rsidR="0029485E">
      <w:rPr>
        <w:sz w:val="22"/>
        <w:szCs w:val="22"/>
      </w:rPr>
      <w:t>hartmut</w:t>
    </w:r>
    <w:r w:rsidR="00BA7F53" w:rsidRPr="00CC5E44">
      <w:rPr>
        <w:sz w:val="22"/>
        <w:szCs w:val="22"/>
      </w:rPr>
      <w:t xml:space="preserve">@gmx.de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95" w:rsidRDefault="000E0D18">
    <w:pPr>
      <w:pStyle w:val="Fuzeile"/>
      <w:rPr>
        <w:color w:val="0070C0"/>
        <w:sz w:val="22"/>
        <w:szCs w:val="22"/>
      </w:rPr>
    </w:pPr>
    <w:bookmarkStart w:id="1" w:name="_Hlk7446274"/>
    <w:r w:rsidRPr="00CC5E44">
      <w:rPr>
        <w:color w:val="FF0000"/>
        <w:sz w:val="22"/>
        <w:szCs w:val="22"/>
      </w:rPr>
      <w:t xml:space="preserve">Förderverein </w:t>
    </w:r>
    <w:r w:rsidRPr="00CC5E44">
      <w:rPr>
        <w:color w:val="0070C0"/>
        <w:sz w:val="22"/>
        <w:szCs w:val="22"/>
      </w:rPr>
      <w:t xml:space="preserve">des </w:t>
    </w:r>
    <w:r w:rsidR="00940395" w:rsidRPr="00CC5E44">
      <w:rPr>
        <w:sz w:val="22"/>
        <w:szCs w:val="22"/>
      </w:rPr>
      <w:t xml:space="preserve"> </w:t>
    </w:r>
    <w:r w:rsidRPr="00CC5E44">
      <w:rPr>
        <w:color w:val="0070C0"/>
        <w:sz w:val="22"/>
        <w:szCs w:val="22"/>
      </w:rPr>
      <w:t>Handballt</w:t>
    </w:r>
    <w:r w:rsidR="00940395" w:rsidRPr="00CC5E44">
      <w:rPr>
        <w:color w:val="0070C0"/>
        <w:sz w:val="22"/>
        <w:szCs w:val="22"/>
      </w:rPr>
      <w:t>eam</w:t>
    </w:r>
    <w:r w:rsidRPr="00CC5E44">
      <w:rPr>
        <w:color w:val="0070C0"/>
        <w:sz w:val="22"/>
        <w:szCs w:val="22"/>
      </w:rPr>
      <w:t>s</w:t>
    </w:r>
    <w:r w:rsidR="00940395" w:rsidRPr="00CC5E44">
      <w:rPr>
        <w:color w:val="0070C0"/>
        <w:sz w:val="22"/>
        <w:szCs w:val="22"/>
      </w:rPr>
      <w:t xml:space="preserve"> Sportfreunde Senne</w:t>
    </w:r>
    <w:r w:rsidR="00EC5B5F">
      <w:rPr>
        <w:color w:val="0070C0"/>
        <w:sz w:val="22"/>
        <w:szCs w:val="22"/>
      </w:rPr>
      <w:t xml:space="preserve"> </w:t>
    </w:r>
    <w:r w:rsidR="00162D35">
      <w:rPr>
        <w:color w:val="0070C0"/>
        <w:sz w:val="22"/>
        <w:szCs w:val="22"/>
      </w:rPr>
      <w:t xml:space="preserve"> e.V.,</w:t>
    </w:r>
    <w:proofErr w:type="spellStart"/>
    <w:r w:rsidR="00162D35">
      <w:rPr>
        <w:color w:val="0070C0"/>
        <w:sz w:val="22"/>
        <w:szCs w:val="22"/>
      </w:rPr>
      <w:t>Windelsbleicher</w:t>
    </w:r>
    <w:proofErr w:type="spellEnd"/>
    <w:r w:rsidR="00162D35">
      <w:rPr>
        <w:color w:val="0070C0"/>
        <w:sz w:val="22"/>
        <w:szCs w:val="22"/>
      </w:rPr>
      <w:t xml:space="preserve"> Str. 275a</w:t>
    </w:r>
    <w:r w:rsidRPr="00CC5E44">
      <w:rPr>
        <w:color w:val="0070C0"/>
        <w:sz w:val="22"/>
        <w:szCs w:val="22"/>
      </w:rPr>
      <w:t>, 33659  B</w:t>
    </w:r>
    <w:r w:rsidR="00CC5E44" w:rsidRPr="00CC5E44">
      <w:rPr>
        <w:color w:val="0070C0"/>
        <w:sz w:val="22"/>
        <w:szCs w:val="22"/>
      </w:rPr>
      <w:t>ielefeld</w:t>
    </w:r>
  </w:p>
  <w:p w:rsidR="00CC5E44" w:rsidRPr="00CC5E44" w:rsidRDefault="00CC5E44">
    <w:pPr>
      <w:pStyle w:val="Fuzeile"/>
      <w:rPr>
        <w:sz w:val="22"/>
        <w:szCs w:val="22"/>
      </w:rPr>
    </w:pPr>
    <w:r w:rsidRPr="00CC5E44">
      <w:rPr>
        <w:sz w:val="22"/>
        <w:szCs w:val="22"/>
      </w:rPr>
      <w:t>Vorsitzender</w:t>
    </w:r>
    <w:r>
      <w:rPr>
        <w:sz w:val="22"/>
        <w:szCs w:val="22"/>
      </w:rPr>
      <w:t>: Oliver Jans</w:t>
    </w:r>
    <w:r w:rsidR="009A5892">
      <w:rPr>
        <w:sz w:val="22"/>
        <w:szCs w:val="22"/>
      </w:rPr>
      <w:t>s</w:t>
    </w:r>
    <w:r>
      <w:rPr>
        <w:sz w:val="22"/>
        <w:szCs w:val="22"/>
      </w:rPr>
      <w:t>en, Tel. +49 1</w:t>
    </w:r>
    <w:r w:rsidR="00074303">
      <w:rPr>
        <w:sz w:val="22"/>
        <w:szCs w:val="22"/>
      </w:rPr>
      <w:t>51 5650 0798</w:t>
    </w:r>
    <w:r>
      <w:rPr>
        <w:sz w:val="22"/>
        <w:szCs w:val="22"/>
      </w:rPr>
      <w:t>, Mail:</w:t>
    </w:r>
    <w:r w:rsidR="009A5892">
      <w:rPr>
        <w:sz w:val="22"/>
        <w:szCs w:val="22"/>
      </w:rPr>
      <w:t xml:space="preserve"> oliver@janssenfamily.de</w:t>
    </w:r>
  </w:p>
  <w:p w:rsidR="00CC5E44" w:rsidRPr="00162D35" w:rsidRDefault="00CC5E44">
    <w:pPr>
      <w:pStyle w:val="Fuzeile"/>
      <w:rPr>
        <w:sz w:val="22"/>
        <w:szCs w:val="22"/>
        <w:lang w:val="en-US"/>
      </w:rPr>
    </w:pPr>
    <w:r w:rsidRPr="00CC5E44">
      <w:rPr>
        <w:sz w:val="22"/>
        <w:szCs w:val="22"/>
      </w:rPr>
      <w:t>St</w:t>
    </w:r>
    <w:r w:rsidR="0060442D">
      <w:rPr>
        <w:sz w:val="22"/>
        <w:szCs w:val="22"/>
      </w:rPr>
      <w:t>e</w:t>
    </w:r>
    <w:r w:rsidRPr="00CC5E44">
      <w:rPr>
        <w:sz w:val="22"/>
        <w:szCs w:val="22"/>
      </w:rPr>
      <w:t>llv. Vorsitzender</w:t>
    </w:r>
    <w:r w:rsidR="00F31676">
      <w:rPr>
        <w:sz w:val="22"/>
        <w:szCs w:val="22"/>
      </w:rPr>
      <w:t xml:space="preserve">: Volker </w:t>
    </w:r>
    <w:proofErr w:type="spellStart"/>
    <w:r w:rsidR="00F31676">
      <w:rPr>
        <w:sz w:val="22"/>
        <w:szCs w:val="22"/>
      </w:rPr>
      <w:t>Hoo</w:t>
    </w:r>
    <w:r>
      <w:rPr>
        <w:sz w:val="22"/>
        <w:szCs w:val="22"/>
      </w:rPr>
      <w:t>mann</w:t>
    </w:r>
    <w:proofErr w:type="spellEnd"/>
    <w:r>
      <w:rPr>
        <w:sz w:val="22"/>
        <w:szCs w:val="22"/>
      </w:rPr>
      <w:t xml:space="preserve">, Tel. </w:t>
    </w:r>
    <w:r w:rsidRPr="00162D35">
      <w:rPr>
        <w:sz w:val="22"/>
        <w:szCs w:val="22"/>
        <w:lang w:val="en-US"/>
      </w:rPr>
      <w:t>+49 1714803179, Mail:</w:t>
    </w:r>
    <w:r w:rsidR="00F31676" w:rsidRPr="00162D35">
      <w:rPr>
        <w:sz w:val="22"/>
        <w:szCs w:val="22"/>
        <w:lang w:val="en-US"/>
      </w:rPr>
      <w:t xml:space="preserve"> volker.hoo</w:t>
    </w:r>
    <w:r w:rsidR="00EB229F" w:rsidRPr="00162D35">
      <w:rPr>
        <w:sz w:val="22"/>
        <w:szCs w:val="22"/>
        <w:lang w:val="en-US"/>
      </w:rPr>
      <w:t>mann@t-online.de</w:t>
    </w:r>
  </w:p>
  <w:p w:rsidR="00940395" w:rsidRPr="00CC5E44" w:rsidRDefault="00940395">
    <w:pPr>
      <w:pStyle w:val="Fuzeile"/>
      <w:rPr>
        <w:sz w:val="22"/>
        <w:szCs w:val="22"/>
      </w:rPr>
    </w:pPr>
    <w:r w:rsidRPr="00CC5E44">
      <w:rPr>
        <w:sz w:val="22"/>
        <w:szCs w:val="22"/>
      </w:rPr>
      <w:t>Kassen</w:t>
    </w:r>
    <w:r w:rsidR="003823D1" w:rsidRPr="00CC5E44">
      <w:rPr>
        <w:sz w:val="22"/>
        <w:szCs w:val="22"/>
      </w:rPr>
      <w:t xml:space="preserve">wart: Hartmut </w:t>
    </w:r>
    <w:proofErr w:type="spellStart"/>
    <w:r w:rsidR="003823D1" w:rsidRPr="00CC5E44">
      <w:rPr>
        <w:sz w:val="22"/>
        <w:szCs w:val="22"/>
      </w:rPr>
      <w:t>Joecks</w:t>
    </w:r>
    <w:proofErr w:type="spellEnd"/>
    <w:r w:rsidR="003823D1" w:rsidRPr="00CC5E44">
      <w:rPr>
        <w:sz w:val="22"/>
        <w:szCs w:val="22"/>
      </w:rPr>
      <w:t xml:space="preserve">, Tel. +49 15157000637, Mail: joecks@gmx.de                           </w:t>
    </w:r>
    <w:bookmarkEnd w:id="1"/>
    <w:r w:rsidR="003823D1" w:rsidRPr="00CC5E44">
      <w:rPr>
        <w:sz w:val="22"/>
        <w:szCs w:val="22"/>
      </w:rPr>
      <w:tab/>
    </w:r>
    <w:r w:rsidR="003823D1" w:rsidRPr="00CC5E44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BE" w:rsidRDefault="002F11BE">
      <w:r>
        <w:separator/>
      </w:r>
    </w:p>
  </w:footnote>
  <w:footnote w:type="continuationSeparator" w:id="0">
    <w:p w:rsidR="002F11BE" w:rsidRDefault="002F1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F06" w:rsidRPr="005C234E" w:rsidRDefault="00BA7F53" w:rsidP="005C234E">
    <w:pPr>
      <w:pBdr>
        <w:bottom w:val="single" w:sz="4" w:space="4" w:color="4F81BD" w:themeColor="accent1"/>
      </w:pBdr>
      <w:spacing w:before="200" w:after="280"/>
      <w:ind w:left="936" w:right="936"/>
      <w:rPr>
        <w:b/>
        <w:bCs/>
        <w:i/>
        <w:iCs/>
        <w:color w:val="4F81BD" w:themeColor="accent1"/>
        <w:sz w:val="28"/>
        <w:szCs w:val="28"/>
      </w:rPr>
    </w:pPr>
    <w:r w:rsidRPr="00BA7F53">
      <w:rPr>
        <w:b/>
        <w:bCs/>
        <w:i/>
        <w:iCs/>
        <w:noProof/>
        <w:color w:val="4F81BD" w:themeColor="accent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5569585</wp:posOffset>
          </wp:positionH>
          <wp:positionV relativeFrom="paragraph">
            <wp:posOffset>-74930</wp:posOffset>
          </wp:positionV>
          <wp:extent cx="613385" cy="610174"/>
          <wp:effectExtent l="0" t="0" r="0" b="0"/>
          <wp:wrapNone/>
          <wp:docPr id="4" name="Grafik 7">
            <a:extLst xmlns:a="http://schemas.openxmlformats.org/drawingml/2006/main">
              <a:ext uri="{FF2B5EF4-FFF2-40B4-BE49-F238E27FC236}">
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538F29FB-9599-4958-B799-52BB14A3AA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>
                    <a:extLst>
                      <a:ext uri="{FF2B5EF4-FFF2-40B4-BE49-F238E27FC236}">
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538F29FB-9599-4958-B799-52BB14A3AA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385" cy="610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7F53">
      <w:rPr>
        <w:b/>
        <w:bCs/>
        <w:i/>
        <w:iCs/>
        <w:color w:val="FF0000"/>
      </w:rPr>
      <w:t xml:space="preserve">     </w:t>
    </w:r>
    <w:r w:rsidRPr="00BA7F53">
      <w:rPr>
        <w:b/>
        <w:bCs/>
        <w:i/>
        <w:iCs/>
        <w:color w:val="FF0000"/>
        <w:sz w:val="28"/>
        <w:szCs w:val="28"/>
      </w:rPr>
      <w:t xml:space="preserve">Förderverein </w:t>
    </w:r>
    <w:r w:rsidRPr="00BA7F53">
      <w:rPr>
        <w:b/>
        <w:bCs/>
        <w:i/>
        <w:iCs/>
        <w:color w:val="0070C0"/>
        <w:sz w:val="28"/>
        <w:szCs w:val="28"/>
      </w:rPr>
      <w:t>des</w:t>
    </w:r>
    <w:r w:rsidRPr="00BA7F53">
      <w:rPr>
        <w:b/>
        <w:bCs/>
        <w:i/>
        <w:iCs/>
        <w:color w:val="FF0000"/>
        <w:sz w:val="28"/>
        <w:szCs w:val="28"/>
      </w:rPr>
      <w:t xml:space="preserve"> </w:t>
    </w:r>
    <w:r w:rsidRPr="00BA7F53">
      <w:rPr>
        <w:b/>
        <w:bCs/>
        <w:i/>
        <w:iCs/>
        <w:color w:val="4F81BD" w:themeColor="accent1"/>
        <w:sz w:val="28"/>
        <w:szCs w:val="28"/>
      </w:rPr>
      <w:t>Handballteams Sportfreunde Senne  e.V.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A5" w:rsidRPr="00E61040" w:rsidRDefault="00074303" w:rsidP="002F0865">
    <w:pPr>
      <w:pStyle w:val="IntensivesZitat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5569585</wp:posOffset>
          </wp:positionH>
          <wp:positionV relativeFrom="paragraph">
            <wp:posOffset>-74930</wp:posOffset>
          </wp:positionV>
          <wp:extent cx="613385" cy="610174"/>
          <wp:effectExtent l="0" t="0" r="0" b="0"/>
          <wp:wrapNone/>
          <wp:docPr id="8" name="Grafik 7">
            <a:extLst xmlns:a="http://schemas.openxmlformats.org/drawingml/2006/main">
              <a:ext uri="{FF2B5EF4-FFF2-40B4-BE49-F238E27FC236}">
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538F29FB-9599-4958-B799-52BB14A3AA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>
                    <a:extLst>
                      <a:ext uri="{FF2B5EF4-FFF2-40B4-BE49-F238E27FC236}">
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538F29FB-9599-4958-B799-52BB14A3AA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385" cy="610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6D62">
      <w:rPr>
        <w:color w:val="FF0000"/>
      </w:rPr>
      <w:t xml:space="preserve">     </w:t>
    </w:r>
    <w:r w:rsidR="0084418B" w:rsidRPr="00E61040">
      <w:rPr>
        <w:color w:val="FF0000"/>
        <w:sz w:val="28"/>
        <w:szCs w:val="28"/>
      </w:rPr>
      <w:t xml:space="preserve">Förderverein </w:t>
    </w:r>
    <w:r w:rsidR="0084418B" w:rsidRPr="00E61040">
      <w:rPr>
        <w:color w:val="0070C0"/>
        <w:sz w:val="28"/>
        <w:szCs w:val="28"/>
      </w:rPr>
      <w:t>des</w:t>
    </w:r>
    <w:r w:rsidR="00052B87" w:rsidRPr="00E61040">
      <w:rPr>
        <w:color w:val="FF0000"/>
        <w:sz w:val="28"/>
        <w:szCs w:val="28"/>
      </w:rPr>
      <w:t xml:space="preserve"> </w:t>
    </w:r>
    <w:r w:rsidR="0084418B" w:rsidRPr="00E61040">
      <w:rPr>
        <w:sz w:val="28"/>
        <w:szCs w:val="28"/>
      </w:rPr>
      <w:t>Handballt</w:t>
    </w:r>
    <w:r w:rsidR="00052B87" w:rsidRPr="00E61040">
      <w:rPr>
        <w:sz w:val="28"/>
        <w:szCs w:val="28"/>
      </w:rPr>
      <w:t>eam</w:t>
    </w:r>
    <w:r w:rsidR="0084418B" w:rsidRPr="00E61040">
      <w:rPr>
        <w:sz w:val="28"/>
        <w:szCs w:val="28"/>
      </w:rPr>
      <w:t>s</w:t>
    </w:r>
    <w:r w:rsidR="00052B87" w:rsidRPr="00E61040">
      <w:rPr>
        <w:sz w:val="28"/>
        <w:szCs w:val="28"/>
      </w:rPr>
      <w:t xml:space="preserve"> Sportfreunde Senne</w:t>
    </w:r>
    <w:r w:rsidR="0084418B" w:rsidRPr="00E61040">
      <w:rPr>
        <w:sz w:val="28"/>
        <w:szCs w:val="28"/>
      </w:rPr>
      <w:t xml:space="preserve"> </w:t>
    </w:r>
    <w:r w:rsidR="00E61040">
      <w:rPr>
        <w:sz w:val="28"/>
        <w:szCs w:val="28"/>
      </w:rPr>
      <w:t xml:space="preserve"> e.</w:t>
    </w:r>
    <w:r w:rsidR="0084418B" w:rsidRPr="00E61040">
      <w:rPr>
        <w:sz w:val="28"/>
        <w:szCs w:val="28"/>
      </w:rPr>
      <w:t>V.</w:t>
    </w:r>
  </w:p>
  <w:p w:rsidR="00424CA5" w:rsidRDefault="00221CB1" w:rsidP="00424CA5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5328920</wp:posOffset>
              </wp:positionV>
              <wp:extent cx="215900" cy="0"/>
              <wp:effectExtent l="6350" t="13970" r="6350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34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m6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JNl2koBk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" o:allowoverlap="f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215900" cy="0"/>
              <wp:effectExtent l="6350" t="7620" r="6350" b="1143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4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4MF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" o:allowoverlap="f">
              <w10:wrap anchorx="page" anchory="page"/>
              <w10:anchorlock/>
            </v:line>
          </w:pict>
        </mc:Fallback>
      </mc:AlternateContent>
    </w:r>
  </w:p>
  <w:p w:rsidR="001A3CB3" w:rsidRDefault="00221CB1" w:rsidP="001A3CB3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15900" cy="0"/>
              <wp:effectExtent l="6350" t="8890" r="635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4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44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" o:allowoverlap="f"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84"/>
    <w:rsid w:val="000049A2"/>
    <w:rsid w:val="00014884"/>
    <w:rsid w:val="000235DB"/>
    <w:rsid w:val="000341A7"/>
    <w:rsid w:val="00050E3C"/>
    <w:rsid w:val="00052B87"/>
    <w:rsid w:val="000555B0"/>
    <w:rsid w:val="0005582D"/>
    <w:rsid w:val="0006302B"/>
    <w:rsid w:val="00074303"/>
    <w:rsid w:val="000934EF"/>
    <w:rsid w:val="00095D40"/>
    <w:rsid w:val="000A2F19"/>
    <w:rsid w:val="000C1757"/>
    <w:rsid w:val="000C25EF"/>
    <w:rsid w:val="000D574A"/>
    <w:rsid w:val="000E0D18"/>
    <w:rsid w:val="000E31A0"/>
    <w:rsid w:val="000F53A7"/>
    <w:rsid w:val="00111D79"/>
    <w:rsid w:val="00122449"/>
    <w:rsid w:val="00123998"/>
    <w:rsid w:val="00162D35"/>
    <w:rsid w:val="001747A8"/>
    <w:rsid w:val="001842E6"/>
    <w:rsid w:val="00197D7E"/>
    <w:rsid w:val="001A3CB3"/>
    <w:rsid w:val="001B68FE"/>
    <w:rsid w:val="001D17B7"/>
    <w:rsid w:val="001E035C"/>
    <w:rsid w:val="00212AA0"/>
    <w:rsid w:val="00221CB1"/>
    <w:rsid w:val="00234B37"/>
    <w:rsid w:val="002676FC"/>
    <w:rsid w:val="00291869"/>
    <w:rsid w:val="002921A4"/>
    <w:rsid w:val="0029485E"/>
    <w:rsid w:val="002A6D62"/>
    <w:rsid w:val="002B70C1"/>
    <w:rsid w:val="002C1574"/>
    <w:rsid w:val="002D4352"/>
    <w:rsid w:val="002D5D63"/>
    <w:rsid w:val="002F0865"/>
    <w:rsid w:val="002F11BE"/>
    <w:rsid w:val="0032447E"/>
    <w:rsid w:val="00330EB2"/>
    <w:rsid w:val="00334A7D"/>
    <w:rsid w:val="003823D1"/>
    <w:rsid w:val="0039046D"/>
    <w:rsid w:val="003915C3"/>
    <w:rsid w:val="003C3548"/>
    <w:rsid w:val="003D079F"/>
    <w:rsid w:val="003D731A"/>
    <w:rsid w:val="003E592E"/>
    <w:rsid w:val="00424CA5"/>
    <w:rsid w:val="00432534"/>
    <w:rsid w:val="004477DF"/>
    <w:rsid w:val="00465BF0"/>
    <w:rsid w:val="0049603E"/>
    <w:rsid w:val="00497734"/>
    <w:rsid w:val="004A13FF"/>
    <w:rsid w:val="004B3615"/>
    <w:rsid w:val="004E5C9F"/>
    <w:rsid w:val="005030F9"/>
    <w:rsid w:val="005052AD"/>
    <w:rsid w:val="00510DE0"/>
    <w:rsid w:val="00523082"/>
    <w:rsid w:val="005248B2"/>
    <w:rsid w:val="00527AE6"/>
    <w:rsid w:val="005363A9"/>
    <w:rsid w:val="00553545"/>
    <w:rsid w:val="00560062"/>
    <w:rsid w:val="005635BD"/>
    <w:rsid w:val="00564FEB"/>
    <w:rsid w:val="005663D1"/>
    <w:rsid w:val="00571395"/>
    <w:rsid w:val="00575E32"/>
    <w:rsid w:val="00583F11"/>
    <w:rsid w:val="00587F43"/>
    <w:rsid w:val="005C234E"/>
    <w:rsid w:val="005C60FB"/>
    <w:rsid w:val="005D1392"/>
    <w:rsid w:val="005F0242"/>
    <w:rsid w:val="005F2E44"/>
    <w:rsid w:val="005F4FFD"/>
    <w:rsid w:val="005F72D0"/>
    <w:rsid w:val="00601A32"/>
    <w:rsid w:val="0060442D"/>
    <w:rsid w:val="00625F46"/>
    <w:rsid w:val="00630122"/>
    <w:rsid w:val="00632B79"/>
    <w:rsid w:val="00636212"/>
    <w:rsid w:val="006654DA"/>
    <w:rsid w:val="00670AC5"/>
    <w:rsid w:val="00681322"/>
    <w:rsid w:val="0068234C"/>
    <w:rsid w:val="00684E37"/>
    <w:rsid w:val="0068694E"/>
    <w:rsid w:val="00694758"/>
    <w:rsid w:val="00696020"/>
    <w:rsid w:val="00696D36"/>
    <w:rsid w:val="006B5573"/>
    <w:rsid w:val="006F0B28"/>
    <w:rsid w:val="00713DCD"/>
    <w:rsid w:val="00721BAC"/>
    <w:rsid w:val="00734A6D"/>
    <w:rsid w:val="00751BE6"/>
    <w:rsid w:val="00797851"/>
    <w:rsid w:val="00797F95"/>
    <w:rsid w:val="007A7537"/>
    <w:rsid w:val="007C1D84"/>
    <w:rsid w:val="007C4A35"/>
    <w:rsid w:val="007C679B"/>
    <w:rsid w:val="007C76D9"/>
    <w:rsid w:val="007F765B"/>
    <w:rsid w:val="00805471"/>
    <w:rsid w:val="0081375B"/>
    <w:rsid w:val="00815544"/>
    <w:rsid w:val="00822CD6"/>
    <w:rsid w:val="0084418B"/>
    <w:rsid w:val="00846504"/>
    <w:rsid w:val="008738CB"/>
    <w:rsid w:val="00873D16"/>
    <w:rsid w:val="008756B9"/>
    <w:rsid w:val="00896BBD"/>
    <w:rsid w:val="008D1F3D"/>
    <w:rsid w:val="008E0C13"/>
    <w:rsid w:val="0090003A"/>
    <w:rsid w:val="00931D8A"/>
    <w:rsid w:val="009369FC"/>
    <w:rsid w:val="00940395"/>
    <w:rsid w:val="009422EC"/>
    <w:rsid w:val="00961ED5"/>
    <w:rsid w:val="00963304"/>
    <w:rsid w:val="00986D22"/>
    <w:rsid w:val="00987DF2"/>
    <w:rsid w:val="00994C17"/>
    <w:rsid w:val="00996111"/>
    <w:rsid w:val="009976BA"/>
    <w:rsid w:val="009A537E"/>
    <w:rsid w:val="009A5892"/>
    <w:rsid w:val="009B2ACC"/>
    <w:rsid w:val="00A111B0"/>
    <w:rsid w:val="00A117A5"/>
    <w:rsid w:val="00A11DCF"/>
    <w:rsid w:val="00A16272"/>
    <w:rsid w:val="00A46A88"/>
    <w:rsid w:val="00A53C4F"/>
    <w:rsid w:val="00AE39F3"/>
    <w:rsid w:val="00AF68DC"/>
    <w:rsid w:val="00B24D7C"/>
    <w:rsid w:val="00B25304"/>
    <w:rsid w:val="00B27778"/>
    <w:rsid w:val="00B33106"/>
    <w:rsid w:val="00B74909"/>
    <w:rsid w:val="00B96704"/>
    <w:rsid w:val="00BA7F53"/>
    <w:rsid w:val="00BB6E68"/>
    <w:rsid w:val="00BD13A7"/>
    <w:rsid w:val="00BE7024"/>
    <w:rsid w:val="00BF4F9E"/>
    <w:rsid w:val="00C062F0"/>
    <w:rsid w:val="00C31DB7"/>
    <w:rsid w:val="00C3411E"/>
    <w:rsid w:val="00C53759"/>
    <w:rsid w:val="00C764F4"/>
    <w:rsid w:val="00C8131A"/>
    <w:rsid w:val="00C855B4"/>
    <w:rsid w:val="00CA7337"/>
    <w:rsid w:val="00CC4414"/>
    <w:rsid w:val="00CC5E44"/>
    <w:rsid w:val="00CE1D6A"/>
    <w:rsid w:val="00D04F8A"/>
    <w:rsid w:val="00D06E42"/>
    <w:rsid w:val="00D160AA"/>
    <w:rsid w:val="00D51789"/>
    <w:rsid w:val="00D572FF"/>
    <w:rsid w:val="00D622AB"/>
    <w:rsid w:val="00DB0F64"/>
    <w:rsid w:val="00DB24E4"/>
    <w:rsid w:val="00DE2973"/>
    <w:rsid w:val="00E06ADE"/>
    <w:rsid w:val="00E26753"/>
    <w:rsid w:val="00E3274A"/>
    <w:rsid w:val="00E35B26"/>
    <w:rsid w:val="00E36E11"/>
    <w:rsid w:val="00E61040"/>
    <w:rsid w:val="00E951A2"/>
    <w:rsid w:val="00EA1240"/>
    <w:rsid w:val="00EB229F"/>
    <w:rsid w:val="00EC5B5F"/>
    <w:rsid w:val="00ED43B2"/>
    <w:rsid w:val="00EE0038"/>
    <w:rsid w:val="00EE2A0A"/>
    <w:rsid w:val="00EF69F3"/>
    <w:rsid w:val="00F06F06"/>
    <w:rsid w:val="00F13C60"/>
    <w:rsid w:val="00F31676"/>
    <w:rsid w:val="00F43031"/>
    <w:rsid w:val="00F50002"/>
    <w:rsid w:val="00F859E5"/>
    <w:rsid w:val="00FA02FF"/>
    <w:rsid w:val="00FA4075"/>
    <w:rsid w:val="00FA56BE"/>
    <w:rsid w:val="00FB273D"/>
    <w:rsid w:val="00FB4C91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7F5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24C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24CA5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846504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846504"/>
    <w:rPr>
      <w:vertAlign w:val="superscript"/>
    </w:rPr>
  </w:style>
  <w:style w:type="paragraph" w:styleId="KeinLeerraum">
    <w:name w:val="No Spacing"/>
    <w:uiPriority w:val="1"/>
    <w:qFormat/>
    <w:rsid w:val="002F0865"/>
    <w:rPr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08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0865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1375B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137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7F5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24C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24CA5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846504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846504"/>
    <w:rPr>
      <w:vertAlign w:val="superscript"/>
    </w:rPr>
  </w:style>
  <w:style w:type="paragraph" w:styleId="KeinLeerraum">
    <w:name w:val="No Spacing"/>
    <w:uiPriority w:val="1"/>
    <w:qFormat/>
    <w:rsid w:val="002F0865"/>
    <w:rPr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08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0865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1375B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13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eckshartmut@gmx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D8CAE-1B9C-4592-8F96-F6676E15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 Joecks</dc:creator>
  <cp:lastModifiedBy>Hartmut</cp:lastModifiedBy>
  <cp:revision>5</cp:revision>
  <cp:lastPrinted>2018-05-25T11:15:00Z</cp:lastPrinted>
  <dcterms:created xsi:type="dcterms:W3CDTF">2023-11-14T10:13:00Z</dcterms:created>
  <dcterms:modified xsi:type="dcterms:W3CDTF">2024-08-20T10:23:00Z</dcterms:modified>
</cp:coreProperties>
</file>